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4201" w:rsidRDefault="00D84201">
      <w:pPr>
        <w:widowControl/>
        <w:jc w:val="left"/>
      </w:pPr>
    </w:p>
    <w:p w:rsidR="00D84201" w:rsidRPr="007125B5" w:rsidRDefault="007125B5">
      <w:pPr>
        <w:widowControl/>
        <w:shd w:val="clear" w:color="auto" w:fill="FFFFFF"/>
        <w:spacing w:after="150" w:line="390" w:lineRule="atLeast"/>
        <w:jc w:val="center"/>
        <w:rPr>
          <w:color w:val="171717" w:themeColor="background2" w:themeShade="1A"/>
          <w:lang w:val="ru-RU"/>
        </w:rPr>
      </w:pPr>
      <w:r w:rsidRPr="007125B5">
        <w:rPr>
          <w:rFonts w:ascii="SimSun" w:eastAsia="SimSun" w:hAnsi="SimSun" w:cs="SimSun"/>
          <w:color w:val="171717" w:themeColor="background2" w:themeShade="1A"/>
          <w:kern w:val="0"/>
          <w:sz w:val="36"/>
          <w:szCs w:val="36"/>
          <w:shd w:val="clear" w:color="auto" w:fill="FFFFFF"/>
          <w:lang w:val="ru-RU" w:bidi="ar"/>
        </w:rPr>
        <w:t>Отчет о проведении Всероссийской недели «Живой классики»</w:t>
      </w:r>
      <w:hyperlink r:id="rId7" w:history="1"/>
    </w:p>
    <w:p w:rsidR="00D84201" w:rsidRPr="007125B5" w:rsidRDefault="007125B5">
      <w:pPr>
        <w:pStyle w:val="a3"/>
        <w:spacing w:beforeAutospacing="0" w:after="140" w:afterAutospacing="0" w:line="240" w:lineRule="auto"/>
        <w:jc w:val="both"/>
        <w:rPr>
          <w:color w:val="171717" w:themeColor="background2" w:themeShade="1A"/>
          <w:sz w:val="28"/>
          <w:szCs w:val="28"/>
          <w:lang w:val="ru-RU"/>
        </w:rPr>
      </w:pPr>
      <w:r w:rsidRPr="007125B5">
        <w:rPr>
          <w:rFonts w:ascii="Ubuntu" w:eastAsia="Ubuntu" w:hAnsi="Ubuntu" w:cs="Ubuntu"/>
          <w:color w:val="444444"/>
          <w:sz w:val="27"/>
          <w:szCs w:val="27"/>
          <w:shd w:val="clear" w:color="auto" w:fill="FFFFFF"/>
          <w:lang w:val="ru-RU"/>
        </w:rPr>
        <w:t xml:space="preserve"> </w:t>
      </w: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 С 19 по 25 ноября 2018 года в рамках проведения Всероссийского конкурса юных чтецов «Живая класси</w:t>
      </w: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ка» в библиотеке МКОУ “</w:t>
      </w:r>
      <w:proofErr w:type="spellStart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Ичинская</w:t>
      </w:r>
      <w:proofErr w:type="spellEnd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ООШ ” с. </w:t>
      </w:r>
      <w:proofErr w:type="spellStart"/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Ичин</w:t>
      </w:r>
      <w:proofErr w:type="spellEnd"/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Сулейман-</w:t>
      </w:r>
      <w:proofErr w:type="spellStart"/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Стальского</w:t>
      </w:r>
      <w:proofErr w:type="spellEnd"/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района РД проводилась Всероссийская неделя «Живой классики</w:t>
      </w: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».</w:t>
      </w:r>
    </w:p>
    <w:p w:rsidR="00D84201" w:rsidRPr="007125B5" w:rsidRDefault="007125B5">
      <w:pPr>
        <w:pStyle w:val="a3"/>
        <w:numPr>
          <w:ilvl w:val="0"/>
          <w:numId w:val="1"/>
        </w:numPr>
        <w:spacing w:beforeAutospacing="0" w:after="900" w:afterAutospacing="0" w:line="240" w:lineRule="auto"/>
        <w:jc w:val="both"/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</w:pPr>
      <w:r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Учащимся 5-9</w:t>
      </w: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классов была представлена презентация и видеоролик Всероссийского конкурса юных чтецов «Живая классика» и Всероссийской школьной летописи, описание, как принять участие. </w:t>
      </w:r>
    </w:p>
    <w:p w:rsidR="00D84201" w:rsidRPr="007125B5" w:rsidRDefault="007125B5">
      <w:pPr>
        <w:pStyle w:val="a3"/>
        <w:spacing w:beforeAutospacing="0" w:after="900" w:afterAutospacing="0" w:line="240" w:lineRule="auto"/>
        <w:jc w:val="both"/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</w:pP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2) Были составлены рекомендательные списки по выбору произведений на</w:t>
      </w: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 конкурс на основе имеющегося книжного фонда. Главное правило - автор и произведение не должны входить в школьную программу по литературе. Школьникам была показана презентация книг из библиотечного фонда школы. </w:t>
      </w:r>
    </w:p>
    <w:p w:rsidR="00D84201" w:rsidRPr="007125B5" w:rsidRDefault="007125B5">
      <w:pPr>
        <w:pStyle w:val="a3"/>
        <w:spacing w:beforeAutospacing="0" w:after="900" w:afterAutospacing="0" w:line="240" w:lineRule="auto"/>
        <w:jc w:val="both"/>
        <w:rPr>
          <w:color w:val="171717" w:themeColor="background2" w:themeShade="1A"/>
          <w:sz w:val="28"/>
          <w:szCs w:val="28"/>
          <w:lang w:val="ru-RU"/>
        </w:rPr>
      </w:pP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 xml:space="preserve">3) В библиотеке организована книжная </w:t>
      </w:r>
      <w:r w:rsidRPr="007125B5">
        <w:rPr>
          <w:rFonts w:ascii="Ubuntu" w:eastAsia="Ubuntu" w:hAnsi="Ubuntu" w:cs="Ubuntu"/>
          <w:color w:val="171717" w:themeColor="background2" w:themeShade="1A"/>
          <w:sz w:val="28"/>
          <w:szCs w:val="28"/>
          <w:shd w:val="clear" w:color="auto" w:fill="FFFFFF"/>
          <w:lang w:val="ru-RU"/>
        </w:rPr>
        <w:t>выставка «Почитай - не пожалеешь». Выставка привлекла школьников и педагогов.</w:t>
      </w:r>
    </w:p>
    <w:p w:rsidR="00D84201" w:rsidRPr="007125B5" w:rsidRDefault="007125B5">
      <w:pPr>
        <w:pStyle w:val="a3"/>
        <w:spacing w:beforeAutospacing="0" w:after="900" w:afterAutospacing="0" w:line="240" w:lineRule="auto"/>
        <w:rPr>
          <w:lang w:val="ru-RU"/>
        </w:rPr>
      </w:pPr>
      <w:r w:rsidRPr="007125B5">
        <w:rPr>
          <w:lang w:val="ru-RU"/>
        </w:rPr>
        <w:lastRenderedPageBreak/>
        <w:t xml:space="preserve"> </w:t>
      </w:r>
      <w:r w:rsidRPr="007125B5">
        <w:rPr>
          <w:lang w:val="ru-RU"/>
        </w:rPr>
        <w:t xml:space="preserve">             </w:t>
      </w:r>
      <w:r>
        <w:rPr>
          <w:noProof/>
          <w:lang w:val="ru-RU" w:eastAsia="ru-RU"/>
        </w:rPr>
        <w:drawing>
          <wp:inline distT="0" distB="0" distL="114300" distR="114300">
            <wp:extent cx="2491105" cy="2566035"/>
            <wp:effectExtent l="0" t="0" r="4445" b="5715"/>
            <wp:docPr id="2" name="Изображение 2" descr="P81119-112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81119-1121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201" w:rsidRPr="007125B5" w:rsidRDefault="007125B5">
      <w:pPr>
        <w:rPr>
          <w:lang w:val="ru-RU"/>
        </w:rPr>
      </w:pPr>
      <w:r w:rsidRPr="007125B5">
        <w:rPr>
          <w:lang w:val="ru-RU"/>
        </w:rPr>
        <w:t xml:space="preserve">  </w:t>
      </w:r>
      <w:r w:rsidRPr="007125B5">
        <w:rPr>
          <w:lang w:val="ru-RU"/>
        </w:rPr>
        <w:t xml:space="preserve">   </w:t>
      </w:r>
      <w:r>
        <w:rPr>
          <w:noProof/>
          <w:lang w:val="ru-RU" w:eastAsia="ru-RU"/>
        </w:rPr>
        <w:drawing>
          <wp:inline distT="0" distB="0" distL="114300" distR="114300">
            <wp:extent cx="2697480" cy="2654300"/>
            <wp:effectExtent l="0" t="0" r="7620" b="12700"/>
            <wp:docPr id="3" name="Изображение 3" descr="P81119-113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81119-113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5B5">
        <w:rPr>
          <w:lang w:val="ru-RU"/>
        </w:rPr>
        <w:t xml:space="preserve">  </w:t>
      </w:r>
      <w:r w:rsidRPr="007125B5">
        <w:rPr>
          <w:lang w:val="ru-RU"/>
        </w:rPr>
        <w:t xml:space="preserve"> </w:t>
      </w:r>
      <w:bookmarkStart w:id="0" w:name="_GoBack"/>
      <w:bookmarkEnd w:id="0"/>
    </w:p>
    <w:p w:rsidR="00D84201" w:rsidRPr="007125B5" w:rsidRDefault="00D84201">
      <w:pPr>
        <w:rPr>
          <w:lang w:val="ru-RU"/>
        </w:rPr>
      </w:pPr>
    </w:p>
    <w:p w:rsidR="00D84201" w:rsidRPr="007125B5" w:rsidRDefault="00D84201">
      <w:pPr>
        <w:rPr>
          <w:lang w:val="ru-RU"/>
        </w:rPr>
      </w:pPr>
    </w:p>
    <w:p w:rsidR="00D84201" w:rsidRPr="007125B5" w:rsidRDefault="00D84201">
      <w:pPr>
        <w:rPr>
          <w:lang w:val="ru-RU"/>
        </w:rPr>
      </w:pPr>
    </w:p>
    <w:p w:rsidR="00D84201" w:rsidRPr="007125B5" w:rsidRDefault="007125B5">
      <w:pPr>
        <w:rPr>
          <w:sz w:val="28"/>
          <w:szCs w:val="28"/>
          <w:lang w:val="ru-RU"/>
        </w:rPr>
      </w:pPr>
      <w:r w:rsidRPr="007125B5">
        <w:rPr>
          <w:sz w:val="28"/>
          <w:szCs w:val="28"/>
          <w:lang w:val="ru-RU"/>
        </w:rPr>
        <w:t xml:space="preserve">      Педагог - б</w:t>
      </w:r>
      <w:r>
        <w:rPr>
          <w:sz w:val="28"/>
          <w:szCs w:val="28"/>
          <w:lang w:val="ru-RU"/>
        </w:rPr>
        <w:t xml:space="preserve">иблиотекарь      </w:t>
      </w:r>
      <w:proofErr w:type="spellStart"/>
      <w:r>
        <w:rPr>
          <w:sz w:val="28"/>
          <w:szCs w:val="28"/>
          <w:lang w:val="ru-RU"/>
        </w:rPr>
        <w:t>Пирвелиева</w:t>
      </w:r>
      <w:proofErr w:type="spellEnd"/>
      <w:r>
        <w:rPr>
          <w:sz w:val="28"/>
          <w:szCs w:val="28"/>
          <w:lang w:val="ru-RU"/>
        </w:rPr>
        <w:t xml:space="preserve"> П.З.</w:t>
      </w:r>
    </w:p>
    <w:sectPr w:rsidR="00D84201" w:rsidRPr="007125B5">
      <w:pgSz w:w="11906" w:h="16838"/>
      <w:pgMar w:top="1440" w:right="1066" w:bottom="1440" w:left="7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0"/>
    <w:family w:val="auto"/>
    <w:pitch w:val="default"/>
    <w:sig w:usb0="00000001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E2A2D"/>
    <w:multiLevelType w:val="singleLevel"/>
    <w:tmpl w:val="5BFE2A2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F164D"/>
    <w:rsid w:val="73FF164D"/>
    <w:rsid w:val="7EFFA5F6"/>
    <w:rsid w:val="7FFFD4F5"/>
    <w:rsid w:val="DB7A94AA"/>
    <w:rsid w:val="ED9F32F6"/>
    <w:rsid w:val="F0FF6CDC"/>
    <w:rsid w:val="FD7F9596"/>
    <w:rsid w:val="007125B5"/>
    <w:rsid w:val="00D8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2">
    <w:name w:val="heading 2"/>
    <w:next w:val="a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link w:val="a6"/>
    <w:rsid w:val="0071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25B5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2">
    <w:name w:val="heading 2"/>
    <w:next w:val="a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Balloon Text"/>
    <w:basedOn w:val="a"/>
    <w:link w:val="a6"/>
    <w:rsid w:val="00712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25B5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mobu-sosh3.ru/vospitatelnaya-deyatelnost/vneurochnaya-deyatelnost/item/286-otchet-o-provedenii-vserossijskoj-nedeli-zhivoj-klassiki?tmpl=component&amp;print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001</cp:lastModifiedBy>
  <cp:revision>1</cp:revision>
  <dcterms:created xsi:type="dcterms:W3CDTF">2018-11-28T23:24:00Z</dcterms:created>
  <dcterms:modified xsi:type="dcterms:W3CDTF">2019-03-12T10:27:00Z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